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u w:val="single"/>
        </w:rPr>
        <w:t>The Bohr Model of the Atom – Honors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Explain Bohr’s model of the atom, using diagrams.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Explain how spectroscopy works.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In the flame test lab, you used the colors of light given off when you heated each sample to identify the unknowns.  Do you think that the procedure you used would be appropriate for identifying all elements?  Why or why not?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f56488"/>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LibreOffice/24.2.4.2$Linux_X86_64 LibreOffice_project/420$Build-2</Application>
  <AppVersion>15.0000</AppVersion>
  <Pages>1</Pages>
  <Words>63</Words>
  <Characters>287</Characters>
  <CharactersWithSpaces>346</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2021-11-01T15:10:00Z</dcterms:created>
  <dc:creator>Ian Guch</dc:creator>
  <dc:description/>
  <dc:language>en-US</dc:language>
  <cp:lastModifiedBy/>
  <dcterms:modified xsi:type="dcterms:W3CDTF">2024-06-29T13:45:51Z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